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2839-2025 i Fl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