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825-2022 i F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