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148-2025 i F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