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230-2023 i Fl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