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73-2020 i F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