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som inkom 2024-03-26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6533220, E 592671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