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2-2026 i Fle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