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33024-2022 i Flens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