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22839-2025 i Flens kommun</w:t>
      </w:r>
    </w:p>
    <w:p>
      <w:r>
        <w:t>Detta klagomål behandlar höga naturvärden i avverkningsanmälan A 22839-2025 i Flens kommun som inkom 2025-05-12 och omfattar 4,5 ha.</w:t>
      </w:r>
    </w:p>
    <w:p>
      <w:pPr>
        <w:pStyle w:val="Caption"/>
      </w:pPr>
      <w:r>
        <w:drawing>
          <wp:inline xmlns:a="http://schemas.openxmlformats.org/drawingml/2006/main" xmlns:pic="http://schemas.openxmlformats.org/drawingml/2006/picture">
            <wp:extent cx="5486400" cy="5447091"/>
            <wp:docPr id="1" name="Picture 1"/>
            <wp:cNvGraphicFramePr>
              <a:graphicFrameLocks noChangeAspect="1"/>
            </wp:cNvGraphicFramePr>
            <a:graphic>
              <a:graphicData uri="http://schemas.openxmlformats.org/drawingml/2006/picture">
                <pic:pic>
                  <pic:nvPicPr>
                    <pic:cNvPr id="0" name="A 22839-2025 karta.png"/>
                    <pic:cNvPicPr/>
                  </pic:nvPicPr>
                  <pic:blipFill>
                    <a:blip r:embed="rId16"/>
                    <a:stretch>
                      <a:fillRect/>
                    </a:stretch>
                  </pic:blipFill>
                  <pic:spPr>
                    <a:xfrm>
                      <a:off x="0" y="0"/>
                      <a:ext cx="5486400" cy="5447091"/>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6561053, E 594694 i SWEREF 99 TM.</w:t>
      </w:r>
    </w:p>
    <w:p>
      <w:r>
        <w:t>Inom 22 meter från avverkningsanmälan finns fynd av 3 naturvårdsarter, varav 1 är fridlyst och 3 är typiska (T): blåsippa (T, §9), ekbräken (T) och missne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 xml:space="preserve">Ekbräken </w:t>
      </w:r>
      <w:r>
        <w:t xml:space="preserve">är typisk art för </w:t>
      </w:r>
      <w:r>
        <w:rPr>
          <w:i/>
        </w:rPr>
        <w:t>9050 Näringsrik granskog</w:t>
      </w:r>
      <w:r>
        <w:t xml:space="preserve"> (SLU Artdatabanken, 2025).</w:t>
      </w:r>
    </w:p>
    <w:p>
      <w:r>
        <w:rPr>
          <w:b/>
        </w:rPr>
        <w:t>Missne</w:t>
      </w:r>
      <w:r>
        <w:t xml:space="preserve"> är typisk art för </w:t>
      </w:r>
      <w:r>
        <w:rPr>
          <w:i/>
        </w:rPr>
        <w:t xml:space="preserve">9750 Svämlövskog, 9080 Lövsumpskog och 9760 Svämädellövskog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