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33107-2022 i Flens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