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björktrast (NT, §4), gullklöver (NT), havsörn (NT, §4), sexfläckig bastardsvärmare (NT), svedjenäva (NT), vanlig backsmörblomma (NT) och gråkråka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björktrast (NT, §4), havsörn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