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54631-2022 i Flens kommun</w:t>
      </w:r>
    </w:p>
    <w:p>
      <w:r>
        <w:t>Detta klagomål behandlar höga naturvärden i avverkningsanmälan A 54631-2022 i Flens kommun som inkom 2022-11-18 och omfattar 3,9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54631-2022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6550935, E 595560 i SWEREF 99 TM.</w:t>
      </w:r>
    </w:p>
    <w:p>
      <w:r>
        <w:t>I och inom 18 meter från avverkningsanmälan finns fynd av 16 naturvårdsarter, varav 6 är rödlistade, 4 är fridlysta, 6 är typiska (T) och 8 är signalarter (S): bombmurkla (EN, §8), grangråticka (VU, T), kopparspindling (VU), fjällig taggsvamp s.str. (NT), fyrflikig jordstjärna (NT, T), skarp dropptaggsvamp (NT), brandticka (S), flagellkvastmossa (S, T), grön sköldmossa (S, T, §8), guldkremla (S), kamjordstjärna (S), rävticka (S, T), västlig hakmossa (S), zontaggsvamp (S), blåsippa (T, §9)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