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35-2022 i F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