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51231-2018 i Katrineholms kommun</w:t>
      </w:r>
    </w:p>
    <w:p>
      <w:r>
        <w:t>Detta dokument behandlar höga naturvärden i avverkningsanmälan A 51231-2018 i Katrineholms kommun. Denna avverkningsanmälan inkom 2018-10-09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51231-2018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6547133, E 583010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