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dokument behandlar höga naturvärden i avverkningsanmälan A 23568-2023 i Katrineholms kommun. Denna avverkningsanmälan inkom 2023-05-31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