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klagomål behandlar höga naturvärden i avverkningsanmälan A 12238-2023 i Katrineholms kommun som inkom 2023-03-10 och omfattar 58,0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6529487, E 576606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