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dokument behandlar höga naturvärden i avverkningsanmälan A 53154-2023 i Katrineholms kommun. Denna avverkningsanmälan inkom 2023-10-30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