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Södermanlands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16458-2022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duvhök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duvhök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2024-12-13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