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dokument behandlar höga naturvärden i avverkningsanmälan A 44632-2023 i Katrineholms kommun. Denna avverkningsanmälan inkom 2023-09-15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