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18-2024 i Katrine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