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 meter från samrådsanmälan S 2263-2023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