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3-2020 i Katrinehol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