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klagomål behandlar höga naturvärden i avverkningsanmälan A 53471-2024 i Katrineholms kommun som inkom 2024-11-18 och omfattar 12,7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6560304, E 581125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