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52-2019 i Katrine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