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klagomål behandlar höga naturvärden i avverkningsanmälan A 62957-2025 i Katrineholms kommun som inkom 2025-12-18 och omfattar 1,7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6534048, E 563228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