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5 meter från avverkningsanmälan A 1091-2025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