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-2025 i Katrinehol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