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dokument behandlar höga naturvärden i avverkningsanmälan A 24362-2026 i Katrineholms kommun som inkom 2026-05-27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blåmossa (S, T), blåbär (T), hultbräken (T), kärrviol (T), linnea (T), majbräken (T), skogsstjärna (T), ängskovall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6537895, E 574985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