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som inkom 2023-11-01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