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Detta dokument behandlar höga naturvärden i avverkningsanmälan A 30229-2023 i Katrineholms kommun som inkom 2023-06-22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6532841, E 572728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bredbrämad bastardsvärmare (VU), silverblåvinge (VU), mindre tåtelsmygare (NT) och silversmygare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