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Detta dokument behandlar höga naturvärden i avverkningsanmälan A 53990-2023 i Katrineholms kommun som inkom 2023-11-01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6530652, E 578807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