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dokument behandlar höga naturvärden i avverkningsanmälan A 53990-2023 i Katrineholms kommun. Denna avverkningsanmälan inkom 2023-11-01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