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90-2023 i Katrine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