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11875-2023 i Katrineholms kommun</w:t>
      </w:r>
    </w:p>
    <w:p>
      <w:r>
        <w:t>Detta klagomål behandlar höga naturvärden i avverkningsanmälan A 11875-2023 i Katrineholms kommun som inkom 2023-03-10 och omfattar 1,1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1875-2023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6535656, E 576210 i SWEREF 99 TM.</w:t>
      </w:r>
    </w:p>
    <w:p>
      <w:r>
        <w:t>Inom 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