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dokument behandlar höga naturvärden i avverkningsanmälan A 7585-2023 i Katrineholms kommun. Denna avverkningsanmälan inkom 2023-02-15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