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björktrast (NT, §4), gulsparv (NT, §4), spillkråka (NT, §4), trädlärka (§4), törnskata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stare (VU, §4), björktrast (NT, §4), gulsparv (NT, §4), spillkråka (NT, §4), trädlärka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