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dokument behandlar höga naturvärden i avverkningsanmälan A 11890-2023 i Katrineholms kommun. Denna avverkningsanmälan inkom 2023-03-10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