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som inkom 2023-09-19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