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Detta dokument behandlar höga naturvärden i avverkningsanmälan A 35163-2025 i Katrineholms kommun som inkom 2025-07-14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6528154, E 576637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