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Detta dokument behandlar höga naturvärden i avverkningsanmälan A 47886-2023 i Katrineholms kommun som inkom 2023-10-05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6531494, E 573806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