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dofttaggsvamp (NT), gulsparv (NT, §4), motaggsvamp (NT), orange taggsvamp (NT), svart taggsvamp (NT), dropptaggsvamp (S), grönpyrola (S), skarp dropptaggsvamp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gulsparv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