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dokument behandlar höga naturvärden i avverkningsanmälan A 21221-2023 i Katrineholms kommun. Denna avverkningsanmälan inkom 2023-05-16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