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dokument behandlar höga naturvärden i avverkningsanmälan A 14655-2023 i Katrineholms kommun. Denna avverkningsanmälan inkom 2023-03-28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