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17 meter från avverkningsanmälan A 45530-2023 i Katrineholms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