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dokument behandlar höga naturvärden i avverkningsanmälan A 40393-2022 i Katrineholms kommun som inkom 2022-09-19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aspstumpbagge (NT) och spindelbock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6543833, E 572429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