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som inkom 2024-12-23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6542775, E 581983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