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som inkom 2026-05-22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6541610, E 565510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