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Detta dokument behandlar höga naturvärden i avverkningsanmälan A 44486-2023 i Katrineholms kommun som inkom 2023-09-14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6549794, E 586529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