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Detta dokument behandlar höga naturvärden i avverkningsanmälan A 44632-2023 i Katrineholms kommun som inkom 2023-09-15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6558783, E 582308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3 naturvårdsarter hittats: dropptaggsvamp (NT, T), motaggsvamp (NT, T) och kambräken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