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dokument behandlar höga naturvärden i avverkningsanmälan A 44486-2023 i Katrineholms kommun. Denna avverkningsanmälan inkom 2023-09-14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6549794, E 586529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